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D7E4" w14:textId="77777777" w:rsidR="00B65A25" w:rsidRDefault="00B65A25" w:rsidP="00B65A25">
      <w:pPr>
        <w:ind w:firstLine="284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14:paraId="5A6B0178" w14:textId="77777777" w:rsidR="000A3196" w:rsidRDefault="000A3196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448E9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DF733" w14:textId="77777777" w:rsidR="00222200" w:rsidRPr="003A521D" w:rsidRDefault="00222200" w:rsidP="00222200">
      <w:pPr>
        <w:pStyle w:val="a3"/>
        <w:jc w:val="center"/>
        <w:rPr>
          <w:rFonts w:cs="Times New Roman"/>
          <w:color w:val="FF0000"/>
          <w:sz w:val="56"/>
          <w:szCs w:val="56"/>
        </w:rPr>
      </w:pPr>
      <w:r w:rsidRPr="003A521D">
        <w:rPr>
          <w:rFonts w:cs="Times New Roman"/>
          <w:color w:val="FF0000"/>
          <w:sz w:val="56"/>
          <w:szCs w:val="56"/>
        </w:rPr>
        <w:t>Памятка для родителей!!</w:t>
      </w:r>
    </w:p>
    <w:p w14:paraId="37D1303A" w14:textId="77777777" w:rsidR="00222200" w:rsidRPr="003A521D" w:rsidRDefault="00222200" w:rsidP="00222200">
      <w:pPr>
        <w:pStyle w:val="a3"/>
        <w:jc w:val="center"/>
        <w:rPr>
          <w:rFonts w:cs="Times New Roman"/>
          <w:color w:val="FF0000"/>
          <w:sz w:val="56"/>
          <w:szCs w:val="56"/>
        </w:rPr>
      </w:pPr>
    </w:p>
    <w:p w14:paraId="6F33EC98" w14:textId="77777777" w:rsidR="00222200" w:rsidRPr="003A521D" w:rsidRDefault="00222200" w:rsidP="00222200">
      <w:pPr>
        <w:pStyle w:val="a3"/>
        <w:jc w:val="center"/>
        <w:rPr>
          <w:rFonts w:cs="Times New Roman"/>
          <w:i w:val="0"/>
          <w:color w:val="FF0000"/>
          <w:sz w:val="56"/>
          <w:szCs w:val="56"/>
        </w:rPr>
      </w:pPr>
      <w:r w:rsidRPr="003A521D">
        <w:rPr>
          <w:rFonts w:ascii="Arial" w:hAnsi="Arial" w:cs="Arial"/>
          <w:color w:val="272626"/>
          <w:sz w:val="56"/>
          <w:szCs w:val="56"/>
          <w:shd w:val="clear" w:color="auto" w:fill="FFFFFF"/>
        </w:rPr>
        <w:t>Мотив — вот ключ ко всем поступкам. </w:t>
      </w:r>
    </w:p>
    <w:p w14:paraId="36088705" w14:textId="77777777" w:rsidR="00222200" w:rsidRDefault="00222200" w:rsidP="002222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091C7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5334B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DA055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1CCE2C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E3A08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5531F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729CCF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5434E7" w14:textId="77777777" w:rsidR="008D684D" w:rsidRDefault="008D684D" w:rsidP="008D684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</w:pPr>
      <w:r w:rsidRPr="002B198D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>Прокуратура Новокузнецкого района</w:t>
      </w:r>
      <w: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 xml:space="preserve"> и</w:t>
      </w:r>
      <w:r w:rsidRPr="002B198D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 xml:space="preserve"> КДНиЗП</w:t>
      </w:r>
    </w:p>
    <w:p w14:paraId="787E5F5A" w14:textId="77777777" w:rsidR="008D684D" w:rsidRPr="002B198D" w:rsidRDefault="008D684D" w:rsidP="008D684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t>2024 г.</w:t>
      </w:r>
    </w:p>
    <w:p w14:paraId="5BC4DEFF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BB0B5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6E1F4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70B14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0FC5E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E96F7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823C1A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87807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1826D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65804B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F777EA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02E76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358A3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2C0AAE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28829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E5A4D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EAE170" w14:textId="77777777" w:rsidR="003A521D" w:rsidRDefault="003A521D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758A3" w14:textId="77777777" w:rsidR="00222200" w:rsidRDefault="00222200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01B9E" w14:textId="77777777" w:rsidR="00222200" w:rsidRDefault="00222200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02AED" w14:textId="77777777" w:rsidR="00222200" w:rsidRDefault="00222200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DBBE95" w14:textId="77777777" w:rsidR="00222200" w:rsidRDefault="00222200" w:rsidP="008D68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B36F8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87D99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328FE3" w14:textId="77777777" w:rsidR="002B198D" w:rsidRDefault="002B198D" w:rsidP="00222200">
      <w:pPr>
        <w:ind w:firstLine="284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14:paraId="7D26FE37" w14:textId="589556DF" w:rsidR="00222200" w:rsidRPr="003A521D" w:rsidRDefault="00222200" w:rsidP="00222200">
      <w:pPr>
        <w:ind w:firstLine="284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A521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Современным родителям надо знать!</w:t>
      </w:r>
    </w:p>
    <w:p w14:paraId="5BF3878E" w14:textId="77777777" w:rsidR="00222200" w:rsidRDefault="00222200" w:rsidP="00222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99359" wp14:editId="0FB6923B">
            <wp:extent cx="2781300" cy="156210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2AEE" w14:textId="77777777" w:rsidR="00222200" w:rsidRPr="007B08E0" w:rsidRDefault="00222200" w:rsidP="00222200">
      <w:pPr>
        <w:ind w:firstLine="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B08E0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Дети «Квадроберы» – течение моды или опасное явление?</w:t>
      </w:r>
    </w:p>
    <w:p w14:paraId="3D0FA5DB" w14:textId="77777777" w:rsidR="00222200" w:rsidRDefault="00222200" w:rsidP="0022220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5AA1A5" w14:textId="77777777" w:rsidR="00222200" w:rsidRPr="003A521D" w:rsidRDefault="00222200" w:rsidP="002222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21D">
        <w:rPr>
          <w:rFonts w:ascii="Times New Roman" w:hAnsi="Times New Roman" w:cs="Times New Roman"/>
          <w:color w:val="000000" w:themeColor="text1"/>
          <w:sz w:val="28"/>
          <w:szCs w:val="28"/>
        </w:rPr>
        <w:t>Квадробика – это субкультура, возникшая среди молодых людей, участники которой подражают поведению животных, используя различные аксессуары, такие как маски и хвосты.</w:t>
      </w:r>
    </w:p>
    <w:p w14:paraId="5BF7FDAC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B9B4E" w14:textId="5027E57B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9B85AA" w14:textId="5A638666" w:rsidR="008D684D" w:rsidRDefault="008D684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7E760" w14:textId="77777777" w:rsidR="008D684D" w:rsidRDefault="008D684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9B905" w14:textId="3C37D3BA" w:rsidR="003A521D" w:rsidRPr="007B08E0" w:rsidRDefault="002B198D" w:rsidP="003A5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3A521D" w:rsidRPr="007B08E0">
        <w:rPr>
          <w:rFonts w:ascii="Times New Roman" w:hAnsi="Times New Roman" w:cs="Times New Roman"/>
          <w:b/>
          <w:i/>
          <w:sz w:val="28"/>
          <w:szCs w:val="28"/>
        </w:rPr>
        <w:t xml:space="preserve"> чем опасность такого увлечения?</w:t>
      </w:r>
    </w:p>
    <w:p w14:paraId="32EBC464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 xml:space="preserve">Опасность подобной игры если ребёнок заявляет, что он всегда котик и требует, чтобы его так воспринимали, это может свидетельствовать о проблемах с восприятием реальности. Если </w:t>
      </w:r>
      <w:r w:rsidRPr="00B65A25">
        <w:rPr>
          <w:rFonts w:ascii="Times New Roman" w:hAnsi="Times New Roman" w:cs="Times New Roman"/>
          <w:b/>
          <w:sz w:val="24"/>
          <w:szCs w:val="24"/>
        </w:rPr>
        <w:t>квадробика</w:t>
      </w:r>
      <w:r w:rsidRPr="00B65A25">
        <w:rPr>
          <w:rFonts w:ascii="Times New Roman" w:hAnsi="Times New Roman" w:cs="Times New Roman"/>
          <w:sz w:val="24"/>
          <w:szCs w:val="24"/>
        </w:rPr>
        <w:t xml:space="preserve"> становится средством ухода от реальности или способом избегания трудностей, то это должно быть тревожным сигналом для взрослых.</w:t>
      </w:r>
    </w:p>
    <w:p w14:paraId="19DA066C" w14:textId="77777777" w:rsidR="003A521D" w:rsidRPr="007B08E0" w:rsidRDefault="003A521D" w:rsidP="003A5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8E0">
        <w:rPr>
          <w:rFonts w:ascii="Times New Roman" w:hAnsi="Times New Roman" w:cs="Times New Roman"/>
          <w:b/>
          <w:i/>
          <w:sz w:val="28"/>
          <w:szCs w:val="28"/>
        </w:rPr>
        <w:t>На что надо обратить внимание!</w:t>
      </w:r>
    </w:p>
    <w:p w14:paraId="5C352BC2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 увлечение начинает доминировать в жизни ребёнка, влияя на его учёбу, социальные навыки или здоровье.</w:t>
      </w:r>
    </w:p>
    <w:p w14:paraId="7EDC9919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 xml:space="preserve">- если ребенок начинает проявлять агрессию – кусаться, царапаться или приставать к другим, как будто он настоящее животное. </w:t>
      </w:r>
    </w:p>
    <w:p w14:paraId="6FEA5C4D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"Если увлечение игрой вытесняет другие виды активности, ухудшает успеваемость или приводит к изменению эмоционального состояния (агрессия, апатия), то это повод для беспокойства. Здоровое игровое поведение должно быть сбалансировано с другими аспектами жизни ребёнка"</w:t>
      </w:r>
    </w:p>
    <w:p w14:paraId="0CE3D882" w14:textId="77777777" w:rsidR="003A521D" w:rsidRPr="00B65A25" w:rsidRDefault="003A521D" w:rsidP="003A521D">
      <w:pPr>
        <w:pStyle w:val="a9"/>
      </w:pPr>
      <w:r w:rsidRPr="00B65A25">
        <w:rPr>
          <w:noProof/>
        </w:rPr>
        <w:drawing>
          <wp:inline distT="0" distB="0" distL="0" distR="0" wp14:anchorId="6A148D31" wp14:editId="31796DA3">
            <wp:extent cx="1905000" cy="1272540"/>
            <wp:effectExtent l="0" t="0" r="0" b="3810"/>
            <wp:docPr id="5" name="Рисунок 5" descr="C:\Users\Новый\Desktop\2d9f0e9b39e47c992785a8072d98c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ый\Desktop\2d9f0e9b39e47c992785a8072d98cf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73" cy="127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5A14F" w14:textId="77777777" w:rsidR="003A521D" w:rsidRPr="00B65A25" w:rsidRDefault="003A521D" w:rsidP="003A52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A25">
        <w:rPr>
          <w:rFonts w:ascii="Times New Roman" w:hAnsi="Times New Roman" w:cs="Times New Roman"/>
          <w:i/>
          <w:sz w:val="24"/>
          <w:szCs w:val="24"/>
        </w:rPr>
        <w:t>Важно детям объяснить, что игра – это нормально, но они должны осознавать свою человеческую сущность, даже когда играют.</w:t>
      </w:r>
    </w:p>
    <w:p w14:paraId="393A2260" w14:textId="77777777" w:rsidR="003A521D" w:rsidRPr="007B08E0" w:rsidRDefault="003A521D" w:rsidP="003A5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E0">
        <w:rPr>
          <w:rFonts w:ascii="Times New Roman" w:hAnsi="Times New Roman" w:cs="Times New Roman"/>
          <w:b/>
          <w:i/>
          <w:sz w:val="28"/>
          <w:szCs w:val="28"/>
        </w:rPr>
        <w:t>Что делать, если ребёнок – квадробер?</w:t>
      </w:r>
    </w:p>
    <w:p w14:paraId="06458C14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 xml:space="preserve">-Не осуждать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5A25">
        <w:rPr>
          <w:rFonts w:ascii="Times New Roman" w:hAnsi="Times New Roman" w:cs="Times New Roman"/>
          <w:sz w:val="24"/>
          <w:szCs w:val="24"/>
        </w:rPr>
        <w:t xml:space="preserve"> не запрещать. Понять, какую потребность ребёнок реализует через это увлечение, и подумать, какие можно предложить альтернативы.</w:t>
      </w:r>
    </w:p>
    <w:p w14:paraId="351B8E84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-Поддерживать контакт. Поговорить с ребёнком, узнать больше о его увлечении и не разрывать связь.</w:t>
      </w:r>
    </w:p>
    <w:p w14:paraId="7D374114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-Принимать без осуждения. Быть готовыми к вещам, которые могут показаться странными или неприятными, и не оценивать ребёнка за его интересы.</w:t>
      </w:r>
    </w:p>
    <w:p w14:paraId="4BC8A862" w14:textId="77777777" w:rsidR="003A521D" w:rsidRPr="00B65A25" w:rsidRDefault="003A521D" w:rsidP="003A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65A25">
        <w:rPr>
          <w:rFonts w:ascii="Times New Roman" w:hAnsi="Times New Roman" w:cs="Times New Roman"/>
          <w:sz w:val="24"/>
          <w:szCs w:val="24"/>
        </w:rPr>
        <w:t>-Обратиться к специалисту, если поведение ребёнка в образе начинает выходить за рамки норм, например, становится агрессивным или асоциальным.</w:t>
      </w:r>
    </w:p>
    <w:p w14:paraId="6BF084DA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i/>
          <w:noProof/>
          <w:color w:val="7030A0"/>
          <w:sz w:val="32"/>
          <w:lang w:eastAsia="ru-RU"/>
        </w:rPr>
      </w:pPr>
      <w:r w:rsidRPr="003A521D">
        <w:rPr>
          <w:rFonts w:ascii="Calibri" w:eastAsia="Calibri" w:hAnsi="Calibri" w:cs="Times New Roman"/>
          <w:b/>
          <w:i/>
          <w:noProof/>
          <w:color w:val="7030A0"/>
          <w:sz w:val="32"/>
          <w:lang w:eastAsia="ru-RU"/>
        </w:rPr>
        <w:t>КОНТАКТЫ</w:t>
      </w:r>
    </w:p>
    <w:p w14:paraId="05258374" w14:textId="77777777" w:rsidR="003A521D" w:rsidRPr="003A521D" w:rsidRDefault="003A521D" w:rsidP="003A521D">
      <w:pPr>
        <w:jc w:val="both"/>
        <w:rPr>
          <w:rFonts w:ascii="Calibri" w:eastAsia="Calibri" w:hAnsi="Calibri" w:cs="Times New Roman"/>
          <w:noProof/>
          <w:lang w:eastAsia="ru-RU"/>
        </w:rPr>
      </w:pPr>
    </w:p>
    <w:p w14:paraId="0B30AE1E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noProof/>
          <w:color w:val="FF0000"/>
          <w:lang w:eastAsia="ru-RU"/>
        </w:rPr>
      </w:pPr>
      <w:r w:rsidRPr="003A521D">
        <w:rPr>
          <w:rFonts w:ascii="Calibri" w:eastAsia="Calibri" w:hAnsi="Calibri" w:cs="Times New Roman"/>
          <w:b/>
          <w:noProof/>
          <w:color w:val="FF0000"/>
          <w:lang w:eastAsia="ru-RU"/>
        </w:rPr>
        <w:t>Общероссийский номер детского телефона доверия для детей и родителей:</w:t>
      </w:r>
    </w:p>
    <w:p w14:paraId="6594787B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noProof/>
          <w:color w:val="FF0000"/>
          <w:sz w:val="32"/>
          <w:lang w:eastAsia="ru-RU"/>
        </w:rPr>
      </w:pPr>
      <w:r w:rsidRPr="003A521D">
        <w:rPr>
          <w:rFonts w:ascii="Calibri" w:eastAsia="Calibri" w:hAnsi="Calibri" w:cs="Times New Roman"/>
          <w:b/>
          <w:noProof/>
          <w:color w:val="FF0000"/>
          <w:sz w:val="32"/>
          <w:lang w:eastAsia="ru-RU"/>
        </w:rPr>
        <w:t xml:space="preserve">8-800-2000-122 </w:t>
      </w:r>
    </w:p>
    <w:p w14:paraId="0BDF00BF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b/>
          <w:noProof/>
          <w:color w:val="FF0000"/>
          <w:sz w:val="24"/>
          <w:lang w:eastAsia="ru-RU"/>
        </w:rPr>
      </w:pPr>
      <w:r w:rsidRPr="003A521D">
        <w:rPr>
          <w:rFonts w:ascii="Calibri" w:eastAsia="Calibri" w:hAnsi="Calibri" w:cs="Times New Roman"/>
          <w:b/>
          <w:noProof/>
          <w:color w:val="FF0000"/>
          <w:sz w:val="24"/>
          <w:lang w:eastAsia="ru-RU"/>
        </w:rPr>
        <w:t>(бесплатно, анонимно, круглосуточно)</w:t>
      </w:r>
    </w:p>
    <w:p w14:paraId="052C4EBF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noProof/>
          <w:lang w:eastAsia="ru-RU"/>
        </w:rPr>
      </w:pPr>
      <w:r w:rsidRPr="003A521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6FE214" wp14:editId="5140E744">
            <wp:extent cx="8477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5A113" w14:textId="77777777" w:rsidR="003A521D" w:rsidRPr="003A521D" w:rsidRDefault="003A521D" w:rsidP="008B45D3">
      <w:pPr>
        <w:spacing w:line="240" w:lineRule="auto"/>
        <w:jc w:val="center"/>
        <w:rPr>
          <w:rFonts w:ascii="Calibri" w:eastAsia="Calibri" w:hAnsi="Calibri" w:cs="Times New Roman"/>
          <w:noProof/>
          <w:color w:val="7030A0"/>
          <w:lang w:eastAsia="ru-RU"/>
        </w:rPr>
      </w:pPr>
      <w:r w:rsidRPr="003A521D">
        <w:rPr>
          <w:rFonts w:ascii="Calibri" w:eastAsia="Calibri" w:hAnsi="Calibri" w:cs="Times New Roman"/>
          <w:noProof/>
          <w:color w:val="7030A0"/>
          <w:lang w:eastAsia="ru-RU"/>
        </w:rPr>
        <w:t xml:space="preserve">Отделение Новокузнецкого городского округа Государственной организации образования </w:t>
      </w:r>
      <w:r w:rsidRPr="003A521D">
        <w:rPr>
          <w:rFonts w:ascii="Calibri" w:eastAsia="Calibri" w:hAnsi="Calibri" w:cs="Times New Roman"/>
          <w:noProof/>
          <w:color w:val="7030A0"/>
          <w:lang w:eastAsia="ru-RU"/>
        </w:rPr>
        <w:br/>
        <w:t>«Кузбасский региональный центр психолого-педагогической, медицинской и социальной помощи «Здоровье и развитие личности»</w:t>
      </w:r>
      <w:r w:rsidRPr="003A521D">
        <w:rPr>
          <w:rFonts w:ascii="Calibri" w:eastAsia="Calibri" w:hAnsi="Calibri" w:cs="Times New Roman"/>
          <w:noProof/>
          <w:color w:val="7030A0"/>
          <w:lang w:eastAsia="ru-RU"/>
        </w:rPr>
        <w:br/>
        <w:t>654015</w:t>
      </w:r>
      <w:r w:rsidRPr="003A521D">
        <w:rPr>
          <w:rFonts w:ascii="Calibri" w:eastAsia="Calibri" w:hAnsi="Calibri" w:cs="Times New Roman"/>
          <w:noProof/>
          <w:color w:val="7030A0"/>
          <w:lang w:eastAsia="ru-RU"/>
        </w:rPr>
        <w:br/>
        <w:t>г. Новокузнецк, ул. Шункова, 16А</w:t>
      </w:r>
    </w:p>
    <w:p w14:paraId="11910569" w14:textId="77777777" w:rsidR="003A521D" w:rsidRPr="003A521D" w:rsidRDefault="003A521D" w:rsidP="003A521D">
      <w:pPr>
        <w:jc w:val="center"/>
        <w:rPr>
          <w:rFonts w:ascii="Calibri" w:eastAsia="Calibri" w:hAnsi="Calibri" w:cs="Times New Roman"/>
          <w:noProof/>
          <w:color w:val="7030A0"/>
          <w:lang w:eastAsia="ru-RU"/>
        </w:rPr>
      </w:pPr>
      <w:r w:rsidRPr="003A521D">
        <w:rPr>
          <w:rFonts w:ascii="Calibri" w:eastAsia="Calibri" w:hAnsi="Calibri" w:cs="Times New Roman"/>
          <w:noProof/>
          <w:color w:val="7030A0"/>
          <w:lang w:eastAsia="ru-RU"/>
        </w:rPr>
        <w:t>тел. +7 (3843) 37-56-83</w:t>
      </w:r>
    </w:p>
    <w:p w14:paraId="038946C5" w14:textId="77777777" w:rsidR="008B45D3" w:rsidRPr="008B45D3" w:rsidRDefault="008B45D3" w:rsidP="008B45D3">
      <w:pPr>
        <w:pStyle w:val="aa"/>
        <w:jc w:val="center"/>
        <w:rPr>
          <w:color w:val="7B230B" w:themeColor="accent1" w:themeShade="BF"/>
        </w:rPr>
      </w:pPr>
      <w:r w:rsidRPr="008B45D3">
        <w:rPr>
          <w:color w:val="7B230B" w:themeColor="accent1" w:themeShade="BF"/>
        </w:rPr>
        <w:t>"Центр социальной помощи семье и детям" МО "Новокузнецкий муниципальный округ Кемеровской области - Кузбасса"</w:t>
      </w:r>
    </w:p>
    <w:p w14:paraId="446C9AD4" w14:textId="77777777" w:rsidR="008B45D3" w:rsidRDefault="008B45D3" w:rsidP="008B45D3">
      <w:pPr>
        <w:pStyle w:val="aa"/>
        <w:jc w:val="center"/>
        <w:rPr>
          <w:color w:val="7B230B" w:themeColor="accent1" w:themeShade="BF"/>
          <w:sz w:val="24"/>
          <w:szCs w:val="24"/>
        </w:rPr>
      </w:pPr>
    </w:p>
    <w:p w14:paraId="157C97C0" w14:textId="77777777" w:rsidR="008B45D3" w:rsidRDefault="008B45D3" w:rsidP="008B45D3">
      <w:pPr>
        <w:pStyle w:val="aa"/>
        <w:jc w:val="center"/>
        <w:rPr>
          <w:color w:val="7B230B" w:themeColor="accent1" w:themeShade="BF"/>
        </w:rPr>
      </w:pPr>
      <w:r w:rsidRPr="008B45D3">
        <w:rPr>
          <w:color w:val="7B230B" w:themeColor="accent1" w:themeShade="BF"/>
          <w:sz w:val="24"/>
          <w:szCs w:val="24"/>
        </w:rPr>
        <w:t>г. Новокузнецк, пр. Октябрьский,</w:t>
      </w:r>
      <w:r w:rsidRPr="008B45D3">
        <w:rPr>
          <w:color w:val="7B230B" w:themeColor="accent1" w:themeShade="BF"/>
        </w:rPr>
        <w:t xml:space="preserve"> 43 а </w:t>
      </w:r>
    </w:p>
    <w:p w14:paraId="67D66755" w14:textId="77777777" w:rsidR="008B45D3" w:rsidRDefault="008B45D3" w:rsidP="008B45D3">
      <w:pPr>
        <w:pStyle w:val="aa"/>
        <w:jc w:val="center"/>
        <w:rPr>
          <w:color w:val="7B230B" w:themeColor="accent1" w:themeShade="BF"/>
        </w:rPr>
      </w:pPr>
    </w:p>
    <w:p w14:paraId="274705C4" w14:textId="622DE7E0" w:rsidR="003A521D" w:rsidRPr="008B45D3" w:rsidRDefault="008B45D3" w:rsidP="008B45D3">
      <w:pPr>
        <w:pStyle w:val="aa"/>
        <w:jc w:val="center"/>
        <w:rPr>
          <w:rFonts w:ascii="Times New Roman" w:hAnsi="Times New Roman" w:cs="Times New Roman"/>
          <w:color w:val="7B230B" w:themeColor="accent1" w:themeShade="BF"/>
          <w:sz w:val="24"/>
          <w:szCs w:val="24"/>
        </w:rPr>
      </w:pPr>
      <w:r w:rsidRPr="008B45D3">
        <w:rPr>
          <w:color w:val="7B230B" w:themeColor="accent1" w:themeShade="BF"/>
        </w:rPr>
        <w:t>Тел.: 8</w:t>
      </w:r>
      <w:r w:rsidR="003D0169">
        <w:rPr>
          <w:color w:val="7B230B" w:themeColor="accent1" w:themeShade="BF"/>
        </w:rPr>
        <w:t xml:space="preserve"> </w:t>
      </w:r>
      <w:bookmarkStart w:id="0" w:name="_GoBack"/>
      <w:bookmarkEnd w:id="0"/>
      <w:r w:rsidRPr="008B45D3">
        <w:rPr>
          <w:color w:val="7B230B" w:themeColor="accent1" w:themeShade="BF"/>
        </w:rPr>
        <w:t>(3843)77-00-25</w:t>
      </w:r>
    </w:p>
    <w:p w14:paraId="6AB4FA88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C1470" w14:textId="77777777" w:rsidR="003A521D" w:rsidRDefault="003A521D" w:rsidP="00D17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03B8E" w14:textId="77777777" w:rsidR="00D17F90" w:rsidRPr="00B65A25" w:rsidRDefault="00D17F90" w:rsidP="00D17F90">
      <w:pPr>
        <w:rPr>
          <w:sz w:val="20"/>
          <w:szCs w:val="20"/>
        </w:rPr>
      </w:pPr>
    </w:p>
    <w:sectPr w:rsidR="00D17F90" w:rsidRPr="00B65A25" w:rsidSect="007B08E0">
      <w:pgSz w:w="16838" w:h="11906" w:orient="landscape"/>
      <w:pgMar w:top="1418" w:right="1134" w:bottom="426" w:left="1134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C2ED" w14:textId="77777777" w:rsidR="00A5149C" w:rsidRDefault="00A5149C" w:rsidP="000A3196">
      <w:pPr>
        <w:spacing w:after="0" w:line="240" w:lineRule="auto"/>
      </w:pPr>
      <w:r>
        <w:separator/>
      </w:r>
    </w:p>
  </w:endnote>
  <w:endnote w:type="continuationSeparator" w:id="0">
    <w:p w14:paraId="21F45F43" w14:textId="77777777" w:rsidR="00A5149C" w:rsidRDefault="00A5149C" w:rsidP="000A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5F8C" w14:textId="77777777" w:rsidR="00A5149C" w:rsidRDefault="00A5149C" w:rsidP="000A3196">
      <w:pPr>
        <w:spacing w:after="0" w:line="240" w:lineRule="auto"/>
      </w:pPr>
      <w:r>
        <w:separator/>
      </w:r>
    </w:p>
  </w:footnote>
  <w:footnote w:type="continuationSeparator" w:id="0">
    <w:p w14:paraId="6B2FAE92" w14:textId="77777777" w:rsidR="00A5149C" w:rsidRDefault="00A5149C" w:rsidP="000A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9ED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A62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382F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BA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549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6F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F2E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87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E9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D6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848"/>
    <w:rsid w:val="000A3196"/>
    <w:rsid w:val="000E6B46"/>
    <w:rsid w:val="00222200"/>
    <w:rsid w:val="002739AC"/>
    <w:rsid w:val="002B198D"/>
    <w:rsid w:val="002C4E23"/>
    <w:rsid w:val="00300848"/>
    <w:rsid w:val="003A521D"/>
    <w:rsid w:val="003D0169"/>
    <w:rsid w:val="00445EB1"/>
    <w:rsid w:val="00663549"/>
    <w:rsid w:val="00746193"/>
    <w:rsid w:val="00772CB3"/>
    <w:rsid w:val="007B08E0"/>
    <w:rsid w:val="008628BF"/>
    <w:rsid w:val="00871ACE"/>
    <w:rsid w:val="008B45D3"/>
    <w:rsid w:val="008D684D"/>
    <w:rsid w:val="008E19C7"/>
    <w:rsid w:val="00A47152"/>
    <w:rsid w:val="00A5149C"/>
    <w:rsid w:val="00B65A25"/>
    <w:rsid w:val="00B71B0A"/>
    <w:rsid w:val="00BC1B81"/>
    <w:rsid w:val="00D17F90"/>
    <w:rsid w:val="00F143C3"/>
    <w:rsid w:val="00F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76C9"/>
  <w15:docId w15:val="{7E411F30-7AF5-414C-831B-02623BEE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i/>
    </w:rPr>
  </w:style>
  <w:style w:type="character" w:customStyle="1" w:styleId="a4">
    <w:name w:val="Верхний колонтитул Знак"/>
    <w:basedOn w:val="a0"/>
    <w:link w:val="a3"/>
    <w:uiPriority w:val="99"/>
    <w:rsid w:val="00A47152"/>
    <w:rPr>
      <w:rFonts w:ascii="Times New Roman" w:hAnsi="Times New Roman"/>
      <w:b/>
      <w:i/>
    </w:rPr>
  </w:style>
  <w:style w:type="paragraph" w:styleId="a5">
    <w:name w:val="footer"/>
    <w:basedOn w:val="a"/>
    <w:link w:val="a6"/>
    <w:uiPriority w:val="99"/>
    <w:unhideWhenUsed/>
    <w:rsid w:val="000A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196"/>
  </w:style>
  <w:style w:type="paragraph" w:styleId="a7">
    <w:name w:val="Balloon Text"/>
    <w:basedOn w:val="a"/>
    <w:link w:val="a8"/>
    <w:uiPriority w:val="99"/>
    <w:semiHidden/>
    <w:unhideWhenUsed/>
    <w:rsid w:val="00B6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5A2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6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7EEB6D-EBFF-409C-A2EA-2BD9B4E92FC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2A10-1173-48DA-8DBF-8C158832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Мальцева Ольга Александровна</cp:lastModifiedBy>
  <cp:revision>9</cp:revision>
  <cp:lastPrinted>2024-10-18T05:10:00Z</cp:lastPrinted>
  <dcterms:created xsi:type="dcterms:W3CDTF">2024-10-17T01:53:00Z</dcterms:created>
  <dcterms:modified xsi:type="dcterms:W3CDTF">2024-10-31T03:02:00Z</dcterms:modified>
</cp:coreProperties>
</file>